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4816BF" w:rsidTr="003A3C0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4816BF" w:rsidRPr="00A961B4" w:rsidRDefault="004816BF" w:rsidP="003A3C09">
            <w:bookmarkStart w:id="0" w:name="_GoBack"/>
            <w:bookmarkEnd w:id="0"/>
            <w:r w:rsidRPr="00A961B4">
              <w:rPr>
                <w:b/>
                <w:u w:val="single"/>
              </w:rPr>
              <w:t>1.</w:t>
            </w:r>
            <w:r>
              <w:rPr>
                <w:b/>
                <w:u w:val="single"/>
              </w:rPr>
              <w:t xml:space="preserve"> </w:t>
            </w:r>
            <w:r w:rsidRPr="00A961B4">
              <w:rPr>
                <w:b/>
                <w:u w:val="single"/>
              </w:rPr>
              <w:t>Kompetenzbereich Unterrichten</w:t>
            </w:r>
          </w:p>
        </w:tc>
      </w:tr>
      <w:tr w:rsidR="004816BF" w:rsidTr="003A3C09"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1.1 Lehrkräfte im Vorbereitungsdienst planen Unterricht fach-, sach- und schülergerecht sowie lernwirksam.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4816BF" w:rsidRPr="00BD46D6" w:rsidRDefault="004816BF" w:rsidP="003A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LiVD ...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DE9D9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1.1.1 Sie ermitteln die Lernausgangslage, stellen Lernvoraussetzungen der Schülerinnen und Schüler fest, setzen didaktische Schwerpunkte und wählen entsprechende Unterrichtsinhalte und Methoden, Arbeits- und Kommunikationsformen aus.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384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ermittel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und beschreib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die fachlichen Voraussetzungen unter besonderer Berücksichtigung der ästhetischen Entwicklung folgerichtig. Sie leite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daraus begründet die Auswahl der Lerninhalte, Medien, bildnerischen Zugänge und Methoden ab.  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C4D33">
              <w:rPr>
                <w:sz w:val="18"/>
                <w:szCs w:val="18"/>
              </w:rPr>
              <w:t>fachliche Lernausgangslage ermitteln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Methoden und </w:t>
            </w:r>
            <w:r w:rsidRPr="003C4D33">
              <w:rPr>
                <w:sz w:val="18"/>
                <w:szCs w:val="18"/>
              </w:rPr>
              <w:t>Medien im KU</w:t>
            </w:r>
          </w:p>
          <w:p w:rsidR="006A5B1A" w:rsidRDefault="006A5B1A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Themenfindung</w:t>
            </w:r>
          </w:p>
          <w:p w:rsidR="006A5B1A" w:rsidRPr="003C4D33" w:rsidRDefault="006A5B1A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Aufgaben konzipieren und Kriterien formulieren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1.1.2 Sie formulieren und begründen Lernziele unter Berücksichtigung der Kerncurricula im Hinblick auf erwartete Kompetenzen der Schülerinnen und Schüler.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suppressAutoHyphens/>
              <w:snapToGrid w:val="0"/>
              <w:spacing w:before="120" w:after="120"/>
              <w:ind w:left="386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verbinde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prozessbezogene Kompetenzen (Kommunizieren, Erkenntnisse gewinnen, Lernstrategien erwerben, Beurteilen und Bewerten) und inhaltsbezogene Kompetenzen (Wahrnehmen, Bildhaftes Gestalten, Herstellen von kulturhistorischen Kontexten) schlüssig.</w:t>
            </w:r>
          </w:p>
          <w:p w:rsidR="004816BF" w:rsidRPr="00BD46D6" w:rsidRDefault="004816BF" w:rsidP="004816BF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suppressAutoHyphens/>
              <w:snapToGrid w:val="0"/>
              <w:spacing w:before="120" w:after="120"/>
              <w:ind w:left="386" w:hanging="384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vernetz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die Rezeption, Produktion, Reflexion und Präsentation von Bildern erkenntnisleitend.</w:t>
            </w:r>
          </w:p>
        </w:tc>
        <w:tc>
          <w:tcPr>
            <w:tcW w:w="5016" w:type="dxa"/>
            <w:shd w:val="clear" w:color="auto" w:fill="auto"/>
          </w:tcPr>
          <w:p w:rsidR="00040C28" w:rsidRDefault="004816BF" w:rsidP="00040C2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Kenntnis </w:t>
            </w:r>
            <w:r w:rsidR="00040C28" w:rsidRPr="003C4D33">
              <w:rPr>
                <w:sz w:val="18"/>
                <w:szCs w:val="18"/>
              </w:rPr>
              <w:t>rechtliche</w:t>
            </w:r>
            <w:r w:rsidR="00040C28">
              <w:rPr>
                <w:sz w:val="18"/>
                <w:szCs w:val="18"/>
              </w:rPr>
              <w:t>r</w:t>
            </w:r>
            <w:r w:rsidR="00040C28" w:rsidRPr="003C4D33">
              <w:rPr>
                <w:sz w:val="18"/>
                <w:szCs w:val="18"/>
              </w:rPr>
              <w:t xml:space="preserve"> Vorgaben</w:t>
            </w:r>
            <w:r w:rsidR="00040C28">
              <w:rPr>
                <w:sz w:val="18"/>
                <w:szCs w:val="18"/>
              </w:rPr>
              <w:t>:</w:t>
            </w:r>
          </w:p>
          <w:p w:rsidR="004816BF" w:rsidRPr="00040C28" w:rsidRDefault="004816BF" w:rsidP="006A5B1A">
            <w:pPr>
              <w:ind w:left="720"/>
              <w:rPr>
                <w:sz w:val="18"/>
                <w:szCs w:val="18"/>
              </w:rPr>
            </w:pPr>
            <w:r w:rsidRPr="00040C28">
              <w:rPr>
                <w:sz w:val="18"/>
                <w:szCs w:val="18"/>
              </w:rPr>
              <w:t>KC, SAP, Bildungsstandards Kunst für den mittleren Schulabschluss (BDK)</w:t>
            </w:r>
          </w:p>
          <w:p w:rsidR="004816BF" w:rsidRPr="00040C28" w:rsidRDefault="00040C28" w:rsidP="00040C2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Absprachen der FK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C4D33">
              <w:rPr>
                <w:sz w:val="18"/>
                <w:szCs w:val="18"/>
              </w:rPr>
              <w:t>Sicherheit im KU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Schwerpunkt- und Zielsetzung</w:t>
            </w:r>
          </w:p>
          <w:p w:rsidR="00CE3C73" w:rsidRDefault="00CE3C73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Didaktische Reduktion</w:t>
            </w:r>
          </w:p>
          <w:p w:rsidR="006C798B" w:rsidRPr="007A2FF1" w:rsidRDefault="006C798B" w:rsidP="006A5B1A">
            <w:pPr>
              <w:ind w:left="720"/>
              <w:rPr>
                <w:color w:val="8064A2" w:themeColor="accent4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1.1.3 Sie berücksichtigen bei der Unterrichtsplanung die geschlechterspezifische, soziale, kulturelle und sprachliche Heterogenität der Lerngruppe.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384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ermittel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individuelle Voraussetzungen, leitet adäquat offene Aufgabenstellungen ab und wählt künstlerische Materialien und Methoden bis hin zur Werkstattarbeit aus. 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Differenzierung</w:t>
            </w:r>
          </w:p>
          <w:p w:rsidR="004816BF" w:rsidRDefault="004816BF" w:rsidP="007A2F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Individualisierung</w:t>
            </w:r>
          </w:p>
          <w:p w:rsidR="006A5B1A" w:rsidRPr="007A2FF1" w:rsidRDefault="006A5B1A" w:rsidP="007A2F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Inklusion</w:t>
            </w:r>
          </w:p>
          <w:p w:rsidR="004816BF" w:rsidRPr="00D30635" w:rsidRDefault="004816BF" w:rsidP="00CE3C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30635">
              <w:rPr>
                <w:sz w:val="18"/>
                <w:szCs w:val="18"/>
              </w:rPr>
              <w:t>Offene Unterrichtsformen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1.1.4 Sie berücksichtigen bei der Konzeption des Unterrichts die Möglichkeiten des fächerübergreifenden und –verbindenden sowie des interkulturellen Lernens.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förder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Bildkompetenz bzw. Medienkompetenz (Mediennutzung, Medienkunde, Mediengestaltung, Medienkritik) über das Fach hinaus.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 xml:space="preserve">nutzt die Besonderheit des Faches Kunst sinnvoll,  fächerübergreifende Bezüge herzustellen. </w:t>
            </w:r>
          </w:p>
        </w:tc>
        <w:tc>
          <w:tcPr>
            <w:tcW w:w="5016" w:type="dxa"/>
            <w:shd w:val="clear" w:color="auto" w:fill="auto"/>
          </w:tcPr>
          <w:p w:rsidR="00F34B5A" w:rsidRPr="00CE3C73" w:rsidRDefault="00CE3C73" w:rsidP="00537A1B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3C73">
              <w:rPr>
                <w:sz w:val="18"/>
                <w:szCs w:val="18"/>
              </w:rPr>
              <w:t>Anknüpfungsmöglichkeiten von Kunst zu anderen Fächern</w:t>
            </w:r>
          </w:p>
          <w:p w:rsidR="00CE3C73" w:rsidRPr="00CE3C73" w:rsidRDefault="00CE3C73" w:rsidP="00537A1B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3C73">
              <w:rPr>
                <w:sz w:val="18"/>
                <w:szCs w:val="18"/>
              </w:rPr>
              <w:t>Beispiele für fächerübergreifende Themen erarbeiten</w:t>
            </w:r>
          </w:p>
          <w:p w:rsidR="004816BF" w:rsidRPr="006D09D0" w:rsidRDefault="00CE3C73" w:rsidP="007D4C0D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Multimedi</w:t>
            </w:r>
            <w:r w:rsidR="007D4C0D" w:rsidRPr="006D09D0">
              <w:rPr>
                <w:sz w:val="18"/>
                <w:szCs w:val="18"/>
              </w:rPr>
              <w:t>a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1.1.5 Sie stellen eine hinreichende Übereinstimmung zwischen den fachwissenschaftlichen Grundlagen sowie den fachdidaktischen und methodischen Entscheidungen her.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analysier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die Sachstruktur (Bildmotiv, bildnerische Verfahren, kultureller Bezug, bildnerischer Schwerpunkt) fachgerecht.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kenn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didaktische Konzeptionen des Kunstunterrichts und reflektiert sie.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verknüpf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Themenfelder mit adäquaten Gestaltungsbereichen (Malerei, Grafik, </w:t>
            </w:r>
            <w:r w:rsidRPr="00BD46D6">
              <w:rPr>
                <w:color w:val="000000"/>
                <w:sz w:val="18"/>
                <w:szCs w:val="18"/>
              </w:rPr>
              <w:lastRenderedPageBreak/>
              <w:t xml:space="preserve">Plastik/Objekt/Installation/Raum, Spiel/Performance/Aktion, digitale Medien, künstlerische Strategien) und Materialien. </w:t>
            </w:r>
          </w:p>
        </w:tc>
        <w:tc>
          <w:tcPr>
            <w:tcW w:w="5016" w:type="dxa"/>
            <w:shd w:val="clear" w:color="auto" w:fill="auto"/>
          </w:tcPr>
          <w:p w:rsidR="006A5B1A" w:rsidRDefault="004816BF" w:rsidP="006A5B1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Analysieren der Sachstruktur</w:t>
            </w:r>
            <w:r w:rsidR="006A5B1A" w:rsidRPr="003C4D33">
              <w:rPr>
                <w:sz w:val="18"/>
                <w:szCs w:val="18"/>
              </w:rPr>
              <w:t xml:space="preserve"> </w:t>
            </w:r>
          </w:p>
          <w:p w:rsidR="00537A1B" w:rsidRDefault="00537A1B" w:rsidP="006A5B1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Begriffsklärung/Fachsprache</w:t>
            </w:r>
          </w:p>
          <w:p w:rsidR="00537A1B" w:rsidRDefault="00537A1B" w:rsidP="006A5B1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Kenntnis (aktueller) kunstdidaktischer Konzeptionen</w:t>
            </w:r>
          </w:p>
          <w:p w:rsidR="00537A1B" w:rsidRPr="00CE3C73" w:rsidRDefault="00537A1B" w:rsidP="00537A1B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3C73">
              <w:rPr>
                <w:sz w:val="18"/>
                <w:szCs w:val="18"/>
              </w:rPr>
              <w:t>Fachspezifische Arbeitsweisen berücksichtigen: Rezeption, Produktion, Reflexion und Präsentation</w:t>
            </w:r>
          </w:p>
          <w:p w:rsidR="004816BF" w:rsidRPr="006D09D0" w:rsidRDefault="004816BF" w:rsidP="00537A1B">
            <w:pPr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CE3C73">
              <w:rPr>
                <w:sz w:val="18"/>
                <w:szCs w:val="18"/>
              </w:rPr>
              <w:t>Kenntnisse der fachwissenschaftliche Grundlagen zu den Verfahren des  Bildhaften Gestaltens</w:t>
            </w:r>
            <w:r w:rsidR="00537A1B" w:rsidRPr="00CE3C73">
              <w:rPr>
                <w:sz w:val="18"/>
                <w:szCs w:val="18"/>
              </w:rPr>
              <w:t xml:space="preserve"> : </w:t>
            </w:r>
            <w:r w:rsidR="00537A1B" w:rsidRPr="006D09D0">
              <w:rPr>
                <w:b/>
                <w:sz w:val="18"/>
                <w:szCs w:val="18"/>
              </w:rPr>
              <w:t xml:space="preserve">Malerei, Grafik, </w:t>
            </w:r>
            <w:r w:rsidR="00537A1B" w:rsidRPr="006D09D0">
              <w:rPr>
                <w:b/>
                <w:sz w:val="18"/>
                <w:szCs w:val="18"/>
              </w:rPr>
              <w:lastRenderedPageBreak/>
              <w:t>Plastik/Objekt/Installation/Raum, Spiel/Performance/Aktion, digitale Medien, zeitgenössische künstlerische Strategien</w:t>
            </w:r>
          </w:p>
          <w:p w:rsidR="00537A1B" w:rsidRDefault="00537A1B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Erarbeiten, Erproben und Reflektieren verschiedener Themenfelder/Inhalte und bildnerischer Verfahren anhand </w:t>
            </w:r>
            <w:r w:rsidR="00CE3C73">
              <w:rPr>
                <w:sz w:val="18"/>
                <w:szCs w:val="18"/>
              </w:rPr>
              <w:t>exemplarischer</w:t>
            </w:r>
            <w:r>
              <w:rPr>
                <w:sz w:val="18"/>
                <w:szCs w:val="18"/>
              </w:rPr>
              <w:t xml:space="preserve"> Beispiele</w:t>
            </w:r>
          </w:p>
          <w:p w:rsidR="00537A1B" w:rsidRPr="00537A1B" w:rsidRDefault="00537A1B" w:rsidP="00537A1B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Einbindung in kulturhistorische Kontexte</w:t>
            </w:r>
          </w:p>
          <w:p w:rsidR="004816BF" w:rsidRPr="006D09D0" w:rsidRDefault="00040C28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Methoden im  KU</w:t>
            </w:r>
          </w:p>
          <w:p w:rsidR="00CE3C73" w:rsidRPr="006D09D0" w:rsidRDefault="00CE3C73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Medien im KU</w:t>
            </w:r>
          </w:p>
          <w:p w:rsidR="004816BF" w:rsidRPr="006D09D0" w:rsidRDefault="00CE3C73" w:rsidP="007D4C0D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Materialien im KU</w:t>
            </w:r>
          </w:p>
          <w:p w:rsidR="007D4C0D" w:rsidRPr="007D4C0D" w:rsidRDefault="007D4C0D" w:rsidP="007D4C0D">
            <w:pPr>
              <w:ind w:left="720"/>
              <w:rPr>
                <w:color w:val="8064A2" w:themeColor="accent4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lastRenderedPageBreak/>
              <w:t>1.1.6 Sie strukturieren den Verlauf des Unterrichts für einen bestimmten Zeitraum.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setz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schülerorientierte, fachlich relevante Themen und unterschiedliche fachspezifische Gestaltungsbereiche zeitlich und inhaltlich miteinander in Beziehung.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erarbeite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Themen und Unterrichtseinheiten, die die erwarteten Bildkompetenzen  systematisch und kumulativ aufbauen.</w:t>
            </w:r>
          </w:p>
        </w:tc>
        <w:tc>
          <w:tcPr>
            <w:tcW w:w="5016" w:type="dxa"/>
            <w:shd w:val="clear" w:color="auto" w:fill="auto"/>
          </w:tcPr>
          <w:p w:rsidR="004816BF" w:rsidRPr="00040C28" w:rsidRDefault="004816BF" w:rsidP="00040C2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Planung von Unterrichtsstunden,  -sequenzen, -einheiten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Phaseneinteilung</w:t>
            </w:r>
            <w:r w:rsidR="00F34B5A">
              <w:rPr>
                <w:sz w:val="18"/>
                <w:szCs w:val="18"/>
              </w:rPr>
              <w:t xml:space="preserve"> und </w:t>
            </w:r>
            <w:r w:rsidR="00537A1B">
              <w:rPr>
                <w:sz w:val="18"/>
                <w:szCs w:val="18"/>
              </w:rPr>
              <w:t>–</w:t>
            </w:r>
            <w:r w:rsidR="00F34B5A">
              <w:rPr>
                <w:sz w:val="18"/>
                <w:szCs w:val="18"/>
              </w:rPr>
              <w:t>übergänge</w:t>
            </w:r>
            <w:r w:rsidR="00CE3C73">
              <w:rPr>
                <w:sz w:val="18"/>
                <w:szCs w:val="18"/>
              </w:rPr>
              <w:t>:</w:t>
            </w:r>
          </w:p>
          <w:p w:rsidR="00CE3C73" w:rsidRPr="00CE3C73" w:rsidRDefault="00CE3C73" w:rsidP="009C0F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Unterrichtseinstiege</w:t>
            </w:r>
            <w:r w:rsidR="009C0FAE">
              <w:rPr>
                <w:sz w:val="18"/>
                <w:szCs w:val="18"/>
              </w:rPr>
              <w:t xml:space="preserve">, </w:t>
            </w:r>
            <w:r w:rsidRPr="009C0FAE">
              <w:rPr>
                <w:sz w:val="18"/>
                <w:szCs w:val="18"/>
              </w:rPr>
              <w:t>Hinführung/Erarbeitung</w:t>
            </w:r>
            <w:r w:rsidR="009C0FA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Aufgabenstellung/Arbeitsauftrag/Kriterien</w:t>
            </w:r>
            <w:r w:rsidR="009C0FA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Bildbetrachtung/Rezeption</w:t>
            </w:r>
            <w:r w:rsidR="009C0FA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Praxis/Arbeitsphase/Produktion</w:t>
            </w:r>
            <w:r w:rsidR="009C0FA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Reflexion</w:t>
            </w:r>
            <w:r w:rsidR="009C0FA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Präsentation und Sicherung von Lernergebnissen</w:t>
            </w:r>
          </w:p>
          <w:p w:rsidR="00537A1B" w:rsidRDefault="00537A1B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Unterrichtsprinzipien: Handlungsorientierung, Lebensweltorientierung, Problemorientierung, </w:t>
            </w:r>
            <w:r w:rsidR="00CE3C73">
              <w:rPr>
                <w:sz w:val="18"/>
                <w:szCs w:val="18"/>
              </w:rPr>
              <w:t>Motivation</w:t>
            </w:r>
            <w:r>
              <w:rPr>
                <w:sz w:val="18"/>
                <w:szCs w:val="18"/>
              </w:rPr>
              <w:t>…</w:t>
            </w:r>
          </w:p>
          <w:p w:rsidR="00537A1B" w:rsidRDefault="00CE3C73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 Organisationsformen/ Methoden wie Werkstattarbeit, Atelier, Stationenlernen, Portfolio…</w:t>
            </w:r>
          </w:p>
          <w:p w:rsidR="004816BF" w:rsidRPr="006D09D0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Differenzierung</w:t>
            </w:r>
          </w:p>
          <w:p w:rsidR="00F34B5A" w:rsidRPr="006D09D0" w:rsidRDefault="00F34B5A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Didaktische Reduktion</w:t>
            </w:r>
          </w:p>
          <w:p w:rsidR="007D4C0D" w:rsidRPr="00F34B5A" w:rsidRDefault="007D4C0D" w:rsidP="007D4C0D">
            <w:pPr>
              <w:ind w:left="720"/>
              <w:rPr>
                <w:color w:val="00B0F0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shd w:val="clear" w:color="auto" w:fill="FDE9D9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1.2  Lehrkräfte im Vorbereitungsdienst führen Unterricht fach-, sach- und schülergerecht sowie lernwirksam durch.</w:t>
            </w:r>
          </w:p>
        </w:tc>
        <w:tc>
          <w:tcPr>
            <w:tcW w:w="5016" w:type="dxa"/>
            <w:shd w:val="clear" w:color="auto" w:fill="FDE9D9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FDE9D9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1.2.1 Sie unterstützen Lernprozesse auf der Grundalge psychologischer und neurobiologischer Erkenntnisse sowie auf der Grundlage von Theorien über das Lernen und Lehren.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initiier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ästhetische Produktions- und Reflexionsprozesse mit unterschiedlichen Themen, Materialien, Verfahren.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steuer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Wahrnehmungs- und Gestaltungsprozesse durch schülergerechte und fachmethodische Impulse.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förder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den Erwerb von Lernstrategien durch Erfassen und planmäßiges Strukturieren von </w:t>
            </w:r>
            <w:r w:rsidRPr="00BD46D6">
              <w:rPr>
                <w:color w:val="000000"/>
                <w:sz w:val="18"/>
                <w:szCs w:val="18"/>
              </w:rPr>
              <w:lastRenderedPageBreak/>
              <w:t>Gestaltungsprozessen.</w:t>
            </w:r>
          </w:p>
        </w:tc>
        <w:tc>
          <w:tcPr>
            <w:tcW w:w="5016" w:type="dxa"/>
            <w:shd w:val="clear" w:color="auto" w:fill="auto"/>
          </w:tcPr>
          <w:p w:rsidR="004816BF" w:rsidRPr="006D09D0" w:rsidRDefault="00F34B5A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lastRenderedPageBreak/>
              <w:t xml:space="preserve">Anwenden von fachspezifischen Arbeitsweisen: </w:t>
            </w:r>
            <w:r w:rsidR="004816BF" w:rsidRPr="006D09D0">
              <w:rPr>
                <w:b/>
                <w:sz w:val="18"/>
                <w:szCs w:val="18"/>
              </w:rPr>
              <w:t>Rezeption, Produktion,  Reflexion und Präsentation von Bildern</w:t>
            </w:r>
          </w:p>
          <w:p w:rsidR="004816BF" w:rsidRPr="009C0FAE" w:rsidRDefault="003D2CE4" w:rsidP="004816BF">
            <w:pPr>
              <w:numPr>
                <w:ilvl w:val="0"/>
                <w:numId w:val="11"/>
              </w:numPr>
              <w:rPr>
                <w:color w:val="8064A2" w:themeColor="accent4"/>
                <w:sz w:val="18"/>
                <w:szCs w:val="18"/>
              </w:rPr>
            </w:pPr>
            <w:r w:rsidRPr="006D09D0">
              <w:rPr>
                <w:sz w:val="18"/>
                <w:szCs w:val="18"/>
              </w:rPr>
              <w:t>Impuls</w:t>
            </w:r>
            <w:r w:rsidR="00D30635" w:rsidRPr="006D09D0">
              <w:rPr>
                <w:sz w:val="18"/>
                <w:szCs w:val="18"/>
              </w:rPr>
              <w:t>gebung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lastRenderedPageBreak/>
              <w:t>1.2.2 Sie organisieren Lernumgebungen, die unterschiedliche Lernvoraussetzungen und unterschiedliche soziale und kulturelle Lebensvoraussetzungen berücksichtigen, Lernprozesse der Schülerinnen und Schüler anregen und eigenverantwortliches und selbstbestimmtes Lernen und Arbeiten fördern.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3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arrangier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eine ästhetisch künstlerisch anregende Lernumgebung funktional.</w:t>
            </w:r>
          </w:p>
          <w:p w:rsidR="004816BF" w:rsidRPr="00BD46D6" w:rsidRDefault="004816BF" w:rsidP="003A3C09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Vorbereitete Lernumgebung</w:t>
            </w:r>
          </w:p>
          <w:p w:rsidR="004816BF" w:rsidRPr="003D2CE4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D2CE4">
              <w:rPr>
                <w:sz w:val="18"/>
                <w:szCs w:val="18"/>
              </w:rPr>
              <w:t>Regeln und Rituale im KU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Aufbau einer Materialsammlung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Raumregie</w:t>
            </w:r>
          </w:p>
          <w:p w:rsidR="00E94AB9" w:rsidRPr="003D2CE4" w:rsidRDefault="00040C28" w:rsidP="003D2CE4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Einrichten </w:t>
            </w:r>
            <w:r w:rsidR="003D2CE4">
              <w:rPr>
                <w:sz w:val="18"/>
                <w:szCs w:val="18"/>
              </w:rPr>
              <w:t>von Arbeitsplatz</w:t>
            </w:r>
            <w:r w:rsidR="00F34B5A">
              <w:rPr>
                <w:sz w:val="18"/>
                <w:szCs w:val="18"/>
              </w:rPr>
              <w:t xml:space="preserve">/ </w:t>
            </w:r>
            <w:r w:rsidR="004816BF">
              <w:rPr>
                <w:sz w:val="18"/>
                <w:szCs w:val="18"/>
              </w:rPr>
              <w:t>Kunstecke</w:t>
            </w:r>
            <w:r w:rsidR="003D2CE4">
              <w:rPr>
                <w:sz w:val="18"/>
                <w:szCs w:val="18"/>
              </w:rPr>
              <w:t>/ Kunstraum</w:t>
            </w:r>
          </w:p>
          <w:p w:rsidR="00E94AB9" w:rsidRPr="00EF65A9" w:rsidRDefault="00E94AB9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Offene Unterrichtsformen</w:t>
            </w:r>
          </w:p>
          <w:p w:rsidR="004816BF" w:rsidRDefault="004816BF" w:rsidP="00F34B5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C0FAE">
              <w:rPr>
                <w:sz w:val="18"/>
                <w:szCs w:val="18"/>
              </w:rPr>
              <w:t>Organisation von Unterrichtsgängen</w:t>
            </w:r>
            <w:r w:rsidR="00F34B5A" w:rsidRPr="009C0FAE">
              <w:rPr>
                <w:sz w:val="18"/>
                <w:szCs w:val="18"/>
              </w:rPr>
              <w:t xml:space="preserve"> (außerschulische Lernorte): </w:t>
            </w:r>
            <w:r w:rsidRPr="009C0FAE">
              <w:rPr>
                <w:sz w:val="18"/>
                <w:szCs w:val="18"/>
              </w:rPr>
              <w:t>Besuch/Kooperation von/mit Museen, Ateliers, Kunst im öffentlichem  Raum</w:t>
            </w:r>
          </w:p>
          <w:p w:rsidR="009C0FAE" w:rsidRDefault="009C0FAE" w:rsidP="009C0FAE">
            <w:pPr>
              <w:ind w:left="720"/>
              <w:rPr>
                <w:sz w:val="18"/>
                <w:szCs w:val="18"/>
              </w:rPr>
            </w:pPr>
          </w:p>
          <w:p w:rsidR="009C0FAE" w:rsidRPr="009C0FAE" w:rsidRDefault="009C0FAE" w:rsidP="009C0FAE">
            <w:pPr>
              <w:rPr>
                <w:color w:val="00B050"/>
                <w:sz w:val="18"/>
                <w:szCs w:val="18"/>
              </w:rPr>
            </w:pPr>
            <w:r w:rsidRPr="009C0FAE">
              <w:rPr>
                <w:color w:val="00B050"/>
                <w:sz w:val="18"/>
                <w:szCs w:val="18"/>
              </w:rPr>
              <w:t>KEA: Museumsbesuch</w:t>
            </w:r>
          </w:p>
          <w:p w:rsidR="009C0FAE" w:rsidRPr="009C0FAE" w:rsidRDefault="009C0FAE" w:rsidP="009C0FAE">
            <w:pPr>
              <w:rPr>
                <w:sz w:val="18"/>
                <w:szCs w:val="18"/>
              </w:rPr>
            </w:pPr>
          </w:p>
        </w:tc>
      </w:tr>
      <w:tr w:rsidR="004816BF" w:rsidTr="00000C32">
        <w:trPr>
          <w:trHeight w:val="1417"/>
        </w:trPr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1.2.3 Sie organisieren den Unterrichtsablauf sowie den Einsatz von Methoden und Medien im Hinblick auf die Optimierung der Lernprozesse.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organisier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den Medieneinsatz zielgerichtet nach gestalterischen Prinzipien. </w:t>
            </w:r>
          </w:p>
        </w:tc>
        <w:tc>
          <w:tcPr>
            <w:tcW w:w="5016" w:type="dxa"/>
            <w:shd w:val="clear" w:color="auto" w:fill="auto"/>
          </w:tcPr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Unterschiedliche Zugänge, Methoden und Möglichkeiten der Werkbetrachtung, auch an außerschulischen Lernorten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Kriterien zur Auswahl eines geeigneten Werkes für eine bestimmte Lerngruppe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Bilder: Rezeption, Beschreibung, Analyse, Interpretation, Reflexion, Produktion, Präsentation, Kunstgeschichte, Einbindung in kulturhistorische Kontexte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Kriterien für die Auswahl geeigneter Medien/Materialien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Einbindung von Medien in den Unterricht (von Papier und Bleistift über Deckfarbenkasten bis PC und Smartphone)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 und Grenzen verschiedener Medien</w:t>
            </w:r>
          </w:p>
          <w:p w:rsid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„neuen Medien“</w:t>
            </w:r>
          </w:p>
          <w:p w:rsidR="00F34B5A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D2CE4">
              <w:rPr>
                <w:sz w:val="18"/>
                <w:szCs w:val="18"/>
              </w:rPr>
              <w:t xml:space="preserve">Förderung der </w:t>
            </w:r>
            <w:r w:rsidR="00F34B5A" w:rsidRPr="003D2CE4">
              <w:rPr>
                <w:sz w:val="18"/>
                <w:szCs w:val="18"/>
              </w:rPr>
              <w:t>Bild- und Medienkompetenz</w:t>
            </w:r>
          </w:p>
          <w:p w:rsidR="003D2CE4" w:rsidRPr="003D2CE4" w:rsidRDefault="003D2CE4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Einbezug z.B. von Medienzentrum und Multimediamobil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Organisation/Lagerung von Material und Schülerarbeiten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Nutzen und Analysieren von Fachliteratur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1.2.4 Sie wählen Formen der Präsentation und Sicherung von Arbeitsergebnissen, die das Gelernte strukturieren, festigen und es zur Grundlage weiterer Lehr-Lern-Prozesse werden lassen.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zeig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in einem produktiven Umgang mit unerwarteten Bildergebnissen Fachkompetenz.</w:t>
            </w:r>
          </w:p>
          <w:p w:rsidR="004816BF" w:rsidRPr="00BD46D6" w:rsidRDefault="004816BF" w:rsidP="004816BF">
            <w:pPr>
              <w:numPr>
                <w:ilvl w:val="0"/>
                <w:numId w:val="1"/>
              </w:numPr>
              <w:suppressAutoHyphens/>
              <w:snapToGrid w:val="0"/>
              <w:spacing w:before="120" w:after="120"/>
              <w:ind w:left="357" w:hanging="357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vermittel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unterschiedliche Ausstellungsformen </w:t>
            </w:r>
            <w:r w:rsidRPr="00BD46D6">
              <w:rPr>
                <w:color w:val="000000"/>
                <w:sz w:val="18"/>
                <w:szCs w:val="18"/>
              </w:rPr>
              <w:lastRenderedPageBreak/>
              <w:t>schülergerecht.</w:t>
            </w:r>
          </w:p>
        </w:tc>
        <w:tc>
          <w:tcPr>
            <w:tcW w:w="5016" w:type="dxa"/>
            <w:shd w:val="clear" w:color="auto" w:fill="auto"/>
          </w:tcPr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lastRenderedPageBreak/>
              <w:t>Präsentationsformen</w:t>
            </w:r>
          </w:p>
          <w:p w:rsidR="009D6A3F" w:rsidRPr="00EF65A9" w:rsidRDefault="009D6A3F" w:rsidP="009D6A3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Reflexionsverfahren im KU</w:t>
            </w:r>
          </w:p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Methoden der Bildbetrachtung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Ausstellungsorganisation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Produkt- und Prozessdokumentation</w:t>
            </w:r>
          </w:p>
          <w:p w:rsidR="004816BF" w:rsidRPr="003C4D33" w:rsidRDefault="004816BF" w:rsidP="003A3C09">
            <w:pPr>
              <w:ind w:left="720"/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lastRenderedPageBreak/>
              <w:t>1.2.5 Sie schaffen ein kooperatives, lernförderliches Klima durch eine Kommunikation, die schülerorientiert ist und deutlich macht, dass andere geachtet und wertgeschätzt werden.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4"/>
              </w:numPr>
              <w:tabs>
                <w:tab w:val="num" w:pos="384"/>
              </w:tabs>
              <w:ind w:left="384" w:hanging="384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gestalte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Unterrichtsgespräche zur Beurteilung von eigenen und fremden ästhetischen Prozessen und Produkten sachbezogen und beziehungsfördernd.</w:t>
            </w:r>
          </w:p>
        </w:tc>
        <w:tc>
          <w:tcPr>
            <w:tcW w:w="5016" w:type="dxa"/>
            <w:shd w:val="clear" w:color="auto" w:fill="auto"/>
          </w:tcPr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Selbst- und Fremdwahrnehmung</w:t>
            </w:r>
          </w:p>
        </w:tc>
      </w:tr>
      <w:tr w:rsidR="004816BF" w:rsidTr="003A3C09">
        <w:tc>
          <w:tcPr>
            <w:tcW w:w="5016" w:type="dxa"/>
            <w:shd w:val="clear" w:color="auto" w:fill="FDE9D9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1.3 Lehrkräfte im Vorbereitungsdienst evaluieren und reflektieren Unterricht.</w:t>
            </w:r>
          </w:p>
        </w:tc>
        <w:tc>
          <w:tcPr>
            <w:tcW w:w="5016" w:type="dxa"/>
            <w:shd w:val="clear" w:color="auto" w:fill="FDE9D9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FDE9D9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1.3.1 Sie evaluieren Unterricht und reflektieren ihn, auch mit Kolleginnen und Kollegen, im Hinblick auf Lernwirksamkeit und Nachhaltigkeit für die Schülerinnen und Schüler.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4"/>
              </w:numPr>
              <w:tabs>
                <w:tab w:val="num" w:pos="384"/>
              </w:tabs>
              <w:ind w:left="384" w:hanging="384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bezieh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sich in ihrer Unterrichtsreflexion kriteriengeleitet sowohl  auf Gestaltungsprozesse als auch auf Produkte. 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Reflexion- und Evaluationsmöglichkeiten</w:t>
            </w:r>
          </w:p>
        </w:tc>
      </w:tr>
      <w:tr w:rsidR="004816BF" w:rsidTr="003A3C09">
        <w:tc>
          <w:tcPr>
            <w:tcW w:w="5016" w:type="dxa"/>
            <w:tcBorders>
              <w:bottom w:val="single" w:sz="12" w:space="0" w:color="auto"/>
            </w:tcBorders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1.3.2 Sie nutzen die aus dem Reflexionsprozess gewonnenen Erkenntnisse für die Optimierung des Unterrichtens, auch in Kooperation mit Kolleginnen und Kollegen.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BD46D6" w:rsidRDefault="004816BF" w:rsidP="003A3C0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4816BF" w:rsidRPr="003C4D33" w:rsidRDefault="004816BF" w:rsidP="003A3C09">
            <w:pPr>
              <w:rPr>
                <w:color w:val="000000"/>
                <w:sz w:val="18"/>
                <w:szCs w:val="18"/>
              </w:rPr>
            </w:pPr>
            <w:r w:rsidRPr="003C4D33">
              <w:rPr>
                <w:b/>
                <w:color w:val="000000"/>
                <w:sz w:val="18"/>
                <w:szCs w:val="18"/>
                <w:u w:val="single"/>
              </w:rPr>
              <w:t>2. Kompetenzbereich Erziehen</w:t>
            </w:r>
          </w:p>
        </w:tc>
      </w:tr>
      <w:tr w:rsidR="004816BF" w:rsidTr="003A3C09"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2.1. Lehrkräfte im Vorbereitungsdienst vermitteln Wertvorstellungen und Normen und fördern eigenverantwortliches Urteilen und Handeln der Schülerinnen und Schüler.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E5DFEC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2.1.1 Sie reflektieren ihr Handeln, insbesondere ihr Handeln als Vorbild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reflektiert</w:t>
            </w:r>
            <w:r>
              <w:rPr>
                <w:color w:val="000000"/>
                <w:sz w:val="18"/>
                <w:szCs w:val="18"/>
              </w:rPr>
              <w:t xml:space="preserve">en </w:t>
            </w:r>
            <w:r w:rsidRPr="00BD46D6">
              <w:rPr>
                <w:color w:val="000000"/>
                <w:sz w:val="18"/>
                <w:szCs w:val="18"/>
              </w:rPr>
              <w:t>kritisch ihr Handeln im Kunstunterricht hinsichtlich eines wertschätzenden Umgangs mit den Schülern/innen und ihren individuellen Produkten sowie der Aufgeschlossenheit  gegenüber originellen Bildideen.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Selbstbild als Kunstlehrer/in</w:t>
            </w:r>
          </w:p>
          <w:p w:rsidR="009D6A3F" w:rsidRDefault="009D6A3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Erwartungen an das Fach – und die Lehrperson</w:t>
            </w:r>
          </w:p>
          <w:p w:rsidR="009D6A3F" w:rsidRDefault="009D6A3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Wirkung des/der Kunstlehrerin vor der Klasse, den Kollegen, den Eltern, der Schulleitung, der Öffentlichkeit 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guter Kunstunterricht?</w:t>
            </w:r>
          </w:p>
          <w:p w:rsidR="00EF65A9" w:rsidRPr="00EF65A9" w:rsidRDefault="00EF65A9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Auseinandersetzung, Vorstellung und Bewusstwerdung der eigenen künstlerischen und kunstdidaktischen Position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Fachdidaktische Strömungen und Positionen</w:t>
            </w:r>
          </w:p>
          <w:p w:rsidR="009C0FAE" w:rsidRDefault="009C0FAE" w:rsidP="009C0FAE">
            <w:pPr>
              <w:rPr>
                <w:sz w:val="18"/>
                <w:szCs w:val="18"/>
              </w:rPr>
            </w:pPr>
          </w:p>
          <w:p w:rsidR="004816BF" w:rsidRDefault="009C0FAE" w:rsidP="009C0FAE">
            <w:pPr>
              <w:rPr>
                <w:color w:val="00B050"/>
                <w:sz w:val="18"/>
                <w:szCs w:val="18"/>
              </w:rPr>
            </w:pPr>
            <w:r w:rsidRPr="009C0FAE">
              <w:rPr>
                <w:color w:val="00B050"/>
                <w:sz w:val="18"/>
                <w:szCs w:val="18"/>
              </w:rPr>
              <w:t>KEA: Haltung zum Fach</w:t>
            </w:r>
          </w:p>
          <w:p w:rsidR="009C0FAE" w:rsidRPr="009C0FAE" w:rsidRDefault="009C0FAE" w:rsidP="009C0FAE">
            <w:pPr>
              <w:rPr>
                <w:color w:val="00B050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2.1.2 Sie gestalten soziale Beziehungen positiv durch Kommunikation und Interaktion.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5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entwickel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die Kommunikation über künstlerisch individuelle Ergebnisse sowie die damit verbundene Selbst- und Fremdwahrnehmung respektvoll, qualitativ und systematisch.</w:t>
            </w:r>
          </w:p>
        </w:tc>
        <w:tc>
          <w:tcPr>
            <w:tcW w:w="5016" w:type="dxa"/>
            <w:shd w:val="clear" w:color="auto" w:fill="auto"/>
          </w:tcPr>
          <w:p w:rsidR="004816BF" w:rsidRPr="009D6A3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D6A3F">
              <w:rPr>
                <w:sz w:val="18"/>
                <w:szCs w:val="18"/>
              </w:rPr>
              <w:t>Reflexionsmethoden</w:t>
            </w:r>
          </w:p>
          <w:p w:rsidR="004816BF" w:rsidRPr="009D6A3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D6A3F">
              <w:rPr>
                <w:sz w:val="18"/>
                <w:szCs w:val="18"/>
              </w:rPr>
              <w:t>Fachsprache</w:t>
            </w:r>
            <w:r w:rsidR="009D6A3F" w:rsidRPr="009D6A3F">
              <w:rPr>
                <w:sz w:val="18"/>
                <w:szCs w:val="18"/>
              </w:rPr>
              <w:t xml:space="preserve"> anbahnen</w:t>
            </w:r>
          </w:p>
          <w:p w:rsidR="004816BF" w:rsidRPr="003C4D33" w:rsidRDefault="004816BF" w:rsidP="003A3C09">
            <w:pPr>
              <w:ind w:left="360"/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 xml:space="preserve">2.1.3 Sie gestalten die Lehrer-Schüler-Beziehung </w:t>
            </w:r>
            <w:r w:rsidRPr="003C641F">
              <w:rPr>
                <w:sz w:val="18"/>
                <w:szCs w:val="18"/>
              </w:rPr>
              <w:lastRenderedPageBreak/>
              <w:t>vertrauensvoll.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lastRenderedPageBreak/>
              <w:t>gestalte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eine beziehungsfördernde Atmosphäre als </w:t>
            </w:r>
            <w:r w:rsidRPr="00BD46D6">
              <w:rPr>
                <w:color w:val="000000"/>
                <w:sz w:val="18"/>
                <w:szCs w:val="18"/>
              </w:rPr>
              <w:lastRenderedPageBreak/>
              <w:t>Grundlage für ästhetische Handlungs- und Reflexionsprozesse.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Regeln und Rituale im KU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lastRenderedPageBreak/>
              <w:t>2.1.4 Sie unterstützen Schülerinnen und Schüler bei der Entwicklung einer individuellen Wertehaltung.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förder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die Akzeptanz gegenüber eigener und Toleranz gegenüber fremder Ausdrucks- und Gestaltungsweisen nachhaltig.</w:t>
            </w:r>
          </w:p>
        </w:tc>
        <w:tc>
          <w:tcPr>
            <w:tcW w:w="5016" w:type="dxa"/>
            <w:shd w:val="clear" w:color="auto" w:fill="auto"/>
          </w:tcPr>
          <w:p w:rsidR="004816BF" w:rsidRPr="00000C32" w:rsidRDefault="004816BF" w:rsidP="009D6A3F">
            <w:pPr>
              <w:rPr>
                <w:color w:val="FF0000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2.1.5 Sie schärfen den Blick für Geschlechtergerechtigkeit und machen Wahrnehmungsmuster auch im Hinblick auf Chancengleichheit der Geschlechter bewusst.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5"/>
              </w:numPr>
              <w:tabs>
                <w:tab w:val="num" w:pos="360"/>
              </w:tabs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organisier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die Auseinandersetzung mit der eigenen Geschlechtsidentität durch geeignete Themenstellungen, Kunstwerke sowie Künstler/innen schülergerecht.</w:t>
            </w:r>
          </w:p>
        </w:tc>
        <w:tc>
          <w:tcPr>
            <w:tcW w:w="5016" w:type="dxa"/>
            <w:shd w:val="clear" w:color="auto" w:fill="auto"/>
          </w:tcPr>
          <w:p w:rsidR="004816BF" w:rsidRPr="00000C32" w:rsidRDefault="004816BF" w:rsidP="009D6A3F">
            <w:pPr>
              <w:rPr>
                <w:color w:val="FF0000"/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2.1.6 Sie beachten die Grenzen ihrer erzieherischen Einflussnahme.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shd w:val="clear" w:color="auto" w:fill="E5DFEC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2.2 Lehrkräfte im Vorbereitungsdienst unterstützen die individuelle Entwicklung der Schülerinnen und Schüler und die Erziehungsprozesse in der jeweiligen Lerngruppe.</w:t>
            </w:r>
          </w:p>
        </w:tc>
        <w:tc>
          <w:tcPr>
            <w:tcW w:w="5016" w:type="dxa"/>
            <w:shd w:val="clear" w:color="auto" w:fill="E5DFEC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E5DFEC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2.2.1 Sie nehmen persönliche, soziale, kulturelle und gegebenenfalls berufliche Lebensbedingungen der Schülerinnen und Schüler wahr.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5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ermittel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unterschiedliche kulturelle Kontexte und nutzt sie erkenntnisleitend für fachmethodische Entscheidungen.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Schülerorientierung und Schaffen von Lebensweltbezügen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2.2.2 Sie berücksichtigen interkulturelle erzieherische Aspekte des Unterrichts, darunter auch kulturspezifische Differenzen.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6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förder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die Fähigkeit, individuelle Sichtweisen in der Auseinandersetzung mit Ungewöhnlichem und Fremden beziehungsfördernd zu äußern und zu vergleichen.</w:t>
            </w:r>
          </w:p>
        </w:tc>
        <w:tc>
          <w:tcPr>
            <w:tcW w:w="5016" w:type="dxa"/>
            <w:shd w:val="clear" w:color="auto" w:fill="auto"/>
          </w:tcPr>
          <w:p w:rsidR="004816BF" w:rsidRDefault="009D6A3F" w:rsidP="009D6A3F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Herstellen von kulturhistorischen Kontexten</w:t>
            </w:r>
          </w:p>
          <w:p w:rsidR="009D6A3F" w:rsidRPr="009D6A3F" w:rsidRDefault="009D6A3F" w:rsidP="009D6A3F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Interkulturelles Lernen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2.2.3 Sie ergreifen Maßnahmen der pädagogischen Unterstützung und Prävention, die sich sowohl auf einzelne Schülerinnen und Schüler als auch auf die Lerngruppe beziehen.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shd w:val="clear" w:color="auto" w:fill="E5DFEC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2.3 Lehrkräfte im Vorbereitungsdienst gehen konstruktiv mit Schwierigkeiten und Konflikten in Unterricht und Schule um.</w:t>
            </w:r>
          </w:p>
        </w:tc>
        <w:tc>
          <w:tcPr>
            <w:tcW w:w="5016" w:type="dxa"/>
            <w:shd w:val="clear" w:color="auto" w:fill="E5DFEC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E5DFEC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2.3.1 Sie erarbeiten mit Schülerinnen und Schülern Regeln des Umgangs miteinander und achten auf deren Einhaltung.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entwickel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mit den Schüler/innen transparente Regeln zur Interaktion und Kommunikation sowie zum Umgang mit eigenen und fremden Materialien im Fachunterricht.</w:t>
            </w:r>
          </w:p>
        </w:tc>
        <w:tc>
          <w:tcPr>
            <w:tcW w:w="5016" w:type="dxa"/>
            <w:shd w:val="clear" w:color="auto" w:fill="auto"/>
          </w:tcPr>
          <w:p w:rsidR="004816BF" w:rsidRPr="00040C28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40C28">
              <w:rPr>
                <w:sz w:val="18"/>
                <w:szCs w:val="18"/>
              </w:rPr>
              <w:t>Sicherheit im KU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Regeln zur Interaktion und Kommunikation 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Sachgerechter Umgang mit Werkzeug und Material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2.3.2 Sie verfügen über Strategien zum Umgang und zur Lösung von Konflikten und wenden diese an.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9D6A3F" w:rsidRDefault="00040C28" w:rsidP="009D6A3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Unterrichtsstörungen im KU</w:t>
            </w:r>
            <w:r w:rsidR="009D6A3F">
              <w:rPr>
                <w:sz w:val="18"/>
                <w:szCs w:val="18"/>
              </w:rPr>
              <w:t xml:space="preserve">: </w:t>
            </w:r>
            <w:r w:rsidR="00E94AB9" w:rsidRPr="009D6A3F">
              <w:rPr>
                <w:sz w:val="18"/>
                <w:szCs w:val="18"/>
              </w:rPr>
              <w:t>Präventive und reaktive Strategien</w:t>
            </w:r>
          </w:p>
        </w:tc>
      </w:tr>
      <w:tr w:rsidR="004816BF" w:rsidTr="003A3C09">
        <w:tc>
          <w:tcPr>
            <w:tcW w:w="5016" w:type="dxa"/>
            <w:shd w:val="clear" w:color="auto" w:fill="E5DFEC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2.4 Lehrkräfte im Vorbereitungsdienst kooperieren mit allen am Erziehungsprozess Beteiligten.</w:t>
            </w:r>
          </w:p>
        </w:tc>
        <w:tc>
          <w:tcPr>
            <w:tcW w:w="5016" w:type="dxa"/>
            <w:shd w:val="clear" w:color="auto" w:fill="E5DFEC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E5DFEC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2.4.1 Sie reflektieren und entwickeln kontinuierlich ihr Erziehungskonzept.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berücksichtig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kunstdidaktische Ansätze bei der Reflexion und Entwicklung ihres Erziehungskonzeptes lerngruppenbezogen. 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Regeln und Rituale im KU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2.4.2 Sie stimmen ihre individuellen Erziehungsziele auf das Erziehungskonzept der Schule ab.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stimmen </w:t>
            </w:r>
            <w:r w:rsidRPr="00BD46D6">
              <w:rPr>
                <w:color w:val="000000"/>
                <w:sz w:val="18"/>
                <w:szCs w:val="18"/>
              </w:rPr>
              <w:t>eigene kunstdidaktische Konzepte auf das Erziehungskonzept der Schule sinnvoll ab.</w:t>
            </w: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Verhalten und Sicherheit im Fachraum</w:t>
            </w:r>
          </w:p>
        </w:tc>
      </w:tr>
      <w:tr w:rsidR="004816BF" w:rsidTr="003A3C09">
        <w:tc>
          <w:tcPr>
            <w:tcW w:w="5016" w:type="dxa"/>
            <w:tcBorders>
              <w:bottom w:val="single" w:sz="12" w:space="0" w:color="auto"/>
            </w:tcBorders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2.4.3 Sie treten mit den Erziehungsberechtigten über ihr erzieherisches Handeln in Dialog.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tr</w:t>
            </w:r>
            <w:r>
              <w:rPr>
                <w:color w:val="000000"/>
                <w:sz w:val="18"/>
                <w:szCs w:val="18"/>
              </w:rPr>
              <w:t>eten</w:t>
            </w:r>
            <w:r w:rsidRPr="00BD46D6">
              <w:rPr>
                <w:color w:val="000000"/>
                <w:sz w:val="18"/>
                <w:szCs w:val="18"/>
              </w:rPr>
              <w:t xml:space="preserve"> mit den Erziehungsberechtigten über  Erziehungsgrundsätze im ästhetischen Lernen in einen konstruktiven Dialog.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/>
            <w:vAlign w:val="center"/>
          </w:tcPr>
          <w:p w:rsidR="004816BF" w:rsidRPr="003C4D33" w:rsidRDefault="004816BF" w:rsidP="003A3C09">
            <w:pPr>
              <w:rPr>
                <w:color w:val="000000"/>
                <w:sz w:val="18"/>
                <w:szCs w:val="18"/>
              </w:rPr>
            </w:pPr>
            <w:r w:rsidRPr="003C4D33">
              <w:rPr>
                <w:b/>
                <w:color w:val="000000"/>
                <w:sz w:val="18"/>
                <w:szCs w:val="18"/>
                <w:u w:val="single"/>
              </w:rPr>
              <w:t>3. Kompetenzbereich Beurteilen, Beraten und Unterstützen, Diagnostizieren und Fördern</w:t>
            </w:r>
          </w:p>
        </w:tc>
      </w:tr>
      <w:tr w:rsidR="004816BF" w:rsidTr="003A3C09"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3.1 Lehrkräfte im Vorbereitungsdienst beurteilen die Kompetenzen von Schülerinnen und Schülern nach transparenten Maßstäben.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F2DBDB"/>
          </w:tcPr>
          <w:p w:rsidR="004816BF" w:rsidRDefault="004816BF" w:rsidP="003A3C09">
            <w:pPr>
              <w:rPr>
                <w:sz w:val="18"/>
                <w:szCs w:val="18"/>
              </w:rPr>
            </w:pPr>
          </w:p>
          <w:p w:rsidR="009C0FAE" w:rsidRPr="009C0FAE" w:rsidRDefault="009C0FAE" w:rsidP="003A3C09">
            <w:pPr>
              <w:rPr>
                <w:color w:val="00B050"/>
                <w:sz w:val="18"/>
                <w:szCs w:val="18"/>
              </w:rPr>
            </w:pPr>
            <w:r w:rsidRPr="009C0FAE">
              <w:rPr>
                <w:color w:val="00B050"/>
                <w:sz w:val="18"/>
                <w:szCs w:val="18"/>
              </w:rPr>
              <w:t>KEA: Bewerten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3.1.1 Sie kennen unterschiedliche Formen der Leistungsmessung und Leistungsbeurteilung und wenden sie reflektiert an.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vergleich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kritisch die Bewertungsmodelle verschiedener fachdidaktischer Positionen.</w:t>
            </w:r>
          </w:p>
          <w:p w:rsidR="004816BF" w:rsidRPr="00BD46D6" w:rsidRDefault="004816BF" w:rsidP="004816BF">
            <w:pPr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berücksichtig</w:t>
            </w:r>
            <w:r>
              <w:rPr>
                <w:color w:val="000000"/>
                <w:sz w:val="18"/>
                <w:szCs w:val="18"/>
              </w:rPr>
              <w:t xml:space="preserve">en </w:t>
            </w:r>
            <w:r w:rsidRPr="00BD46D6">
              <w:rPr>
                <w:color w:val="000000"/>
                <w:sz w:val="18"/>
                <w:szCs w:val="18"/>
              </w:rPr>
              <w:t>ausgewogen in der Bewertung sowohl Produkte als auch Prozesse.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Beurteilen und Bewerten im KU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Formen der Leistungsmessung und </w:t>
            </w:r>
            <w:r w:rsidR="00EF65A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beurteilung</w:t>
            </w:r>
          </w:p>
          <w:p w:rsidR="00EF65A9" w:rsidRPr="00EF65A9" w:rsidRDefault="00EF65A9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Kenntnis (aktueller) Kunstdidaktische Positionen</w:t>
            </w:r>
          </w:p>
          <w:p w:rsidR="004816BF" w:rsidRPr="00EF65A9" w:rsidRDefault="004816BF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Dokumentationsverfahren der SuS-Leistung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3.1.2 Sie entwickeln Beurteilungskriterien, Bewertungsmaßstäbe und die notwendigen Instrumente der Leistungserfassung gemeinsam in schulischen Gremien auf der Grundlage rechtlicher Vorgaben.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0"/>
              </w:numPr>
              <w:tabs>
                <w:tab w:val="clear" w:pos="720"/>
                <w:tab w:val="num" w:pos="391"/>
              </w:tabs>
              <w:suppressAutoHyphens/>
              <w:snapToGrid w:val="0"/>
              <w:ind w:left="391" w:hanging="391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entwickel</w:t>
            </w:r>
            <w:r>
              <w:rPr>
                <w:color w:val="000000"/>
                <w:sz w:val="18"/>
                <w:szCs w:val="18"/>
              </w:rPr>
              <w:t xml:space="preserve">n </w:t>
            </w:r>
            <w:r w:rsidRPr="00BD46D6">
              <w:rPr>
                <w:color w:val="000000"/>
                <w:sz w:val="18"/>
                <w:szCs w:val="18"/>
              </w:rPr>
              <w:t>gemeinsam in der Fachkonferenz den Bewertungsrahmen und die Gewichtung der Teilbereiche unter Beachtung des besonderen Stellenwertes fachpraktischer Leistungen gegenüber mündlicher, schriftlicher und anderer fachspezifischer Leistungen.</w:t>
            </w:r>
          </w:p>
        </w:tc>
        <w:tc>
          <w:tcPr>
            <w:tcW w:w="5016" w:type="dxa"/>
            <w:shd w:val="clear" w:color="auto" w:fill="auto"/>
          </w:tcPr>
          <w:p w:rsidR="00000C32" w:rsidRDefault="004816BF" w:rsidP="00000C3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Transparente Bewertungsmaßstäbe</w:t>
            </w:r>
            <w:r w:rsidR="00000C32">
              <w:rPr>
                <w:sz w:val="18"/>
                <w:szCs w:val="18"/>
              </w:rPr>
              <w:t xml:space="preserve"> </w:t>
            </w:r>
          </w:p>
          <w:p w:rsidR="00000C32" w:rsidRDefault="00000C32" w:rsidP="00000C3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Vorgaben des KCs</w:t>
            </w:r>
          </w:p>
          <w:p w:rsidR="00000C32" w:rsidRDefault="00000C32" w:rsidP="00000C3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Beschlüsse der FK</w:t>
            </w:r>
          </w:p>
          <w:p w:rsidR="004816BF" w:rsidRPr="00000C32" w:rsidRDefault="004816BF" w:rsidP="00000C3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00C32">
              <w:rPr>
                <w:sz w:val="18"/>
                <w:szCs w:val="18"/>
              </w:rPr>
              <w:t>Zieldifferente Leistungsbewertung (Inklusion)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3.1.3 Sie wenden die vereinbarten Beurteilungskriterien, Bewertungsmaßstäbe und Instrumente der Leistungserfassung schüler- und situationsgerecht an und machen diese den Schülerinnen und Schülern sowie den Erziehungsberechtigten transparent.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0"/>
              </w:numPr>
              <w:tabs>
                <w:tab w:val="clear" w:pos="720"/>
                <w:tab w:val="num" w:pos="391"/>
              </w:tabs>
              <w:suppressAutoHyphens/>
              <w:snapToGrid w:val="0"/>
              <w:ind w:left="391" w:hanging="391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wähl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fachliche Bewertungsmethoden aus unter Berücksichtigung der Gütekriterien </w:t>
            </w:r>
            <w:r w:rsidRPr="00BD46D6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Kontext, Transparenz, Motivation, Pluralität </w:t>
            </w:r>
            <w:r w:rsidRPr="00BD46D6">
              <w:rPr>
                <w:rFonts w:eastAsia="Arial"/>
                <w:color w:val="000000"/>
                <w:sz w:val="18"/>
                <w:szCs w:val="18"/>
              </w:rPr>
              <w:t xml:space="preserve">(nach G. Peez). </w:t>
            </w:r>
          </w:p>
          <w:p w:rsidR="004816BF" w:rsidRPr="00BD46D6" w:rsidRDefault="004816BF" w:rsidP="003A3C09">
            <w:pPr>
              <w:snapToGrid w:val="0"/>
              <w:ind w:left="363" w:hanging="363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Fachspezifische Bewertungsmethoden</w:t>
            </w:r>
          </w:p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Verschiede</w:t>
            </w:r>
            <w:r w:rsidR="00000C32" w:rsidRPr="00EF65A9">
              <w:rPr>
                <w:sz w:val="18"/>
                <w:szCs w:val="18"/>
              </w:rPr>
              <w:t>ne Ansätze zur Leistungsbewertun</w:t>
            </w:r>
            <w:r w:rsidRPr="00EF65A9">
              <w:rPr>
                <w:sz w:val="18"/>
                <w:szCs w:val="18"/>
              </w:rPr>
              <w:t>g</w:t>
            </w:r>
          </w:p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Praktisches Vorgehen zum Beurteilen der SUS Arbeiten</w:t>
            </w:r>
          </w:p>
          <w:p w:rsidR="004816BF" w:rsidRPr="003C4D33" w:rsidRDefault="004816BF" w:rsidP="00000C32">
            <w:pPr>
              <w:ind w:left="720"/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3.1.4 Sie dokumentieren und evaluieren die Leistungsbewertungen regelmäßig.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3.1.5 Sie fördern die Fähigkeit der Schülerinnen und Schüler zur Selbst- und Fremdbeurteilung.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10"/>
              </w:numPr>
              <w:tabs>
                <w:tab w:val="clear" w:pos="720"/>
                <w:tab w:val="num" w:pos="391"/>
              </w:tabs>
              <w:suppressAutoHyphens/>
              <w:snapToGrid w:val="0"/>
              <w:ind w:left="391" w:hanging="3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fördern </w:t>
            </w:r>
            <w:r w:rsidRPr="00BD46D6">
              <w:rPr>
                <w:color w:val="000000"/>
                <w:sz w:val="18"/>
                <w:szCs w:val="18"/>
              </w:rPr>
              <w:t>die Fähigkeit der Schülerinnen und Schüler zur begründeten Beurteilung eigener und fremder ästhetischer Produkte nachhaltig.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Portfolio</w:t>
            </w:r>
          </w:p>
        </w:tc>
      </w:tr>
      <w:tr w:rsidR="004816BF" w:rsidTr="003A3C09">
        <w:tc>
          <w:tcPr>
            <w:tcW w:w="5016" w:type="dxa"/>
            <w:shd w:val="clear" w:color="auto" w:fill="F2DBDB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3.2 Lehrkräfte im Vorbereitungsdienst erkennen Beratungsbedarf, beraten und unterstützen Schülerinnen und Schüler sowie Erziehungsberechtigte und nutzen die Möglichkeiten der kollegialen Beratung.</w:t>
            </w:r>
          </w:p>
        </w:tc>
        <w:tc>
          <w:tcPr>
            <w:tcW w:w="5016" w:type="dxa"/>
            <w:shd w:val="clear" w:color="auto" w:fill="F2DBDB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2DBDB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3.2.1 Sie reflektieren Theorien, Modelle und Instrumente der Beratung anwendungsbezogen.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3.2.2 Sie erkennen Entwicklungsmöglichkeiten der Schülerinnen und Schüler.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ehmen</w:t>
            </w:r>
            <w:r w:rsidRPr="00BD46D6">
              <w:rPr>
                <w:color w:val="000000"/>
                <w:sz w:val="18"/>
                <w:szCs w:val="18"/>
              </w:rPr>
              <w:t xml:space="preserve"> Entwicklungsmöglichkeiten kriteriengeleitet (bezogen auf die Phasen kindlichen Gestaltungs- und Darstellungsvermögens und das Wissen um die psychische Erlebnisqualität bildhafter Äußerungen)  wahr.</w:t>
            </w:r>
          </w:p>
        </w:tc>
        <w:tc>
          <w:tcPr>
            <w:tcW w:w="5016" w:type="dxa"/>
            <w:shd w:val="clear" w:color="auto" w:fill="auto"/>
          </w:tcPr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z.B. Entwicklung der Kinderzeichnung…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Fachdidaktische Bezüge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Förderung und Fordern im KU</w:t>
            </w:r>
          </w:p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Differenzierungsmöglichkeiten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3.2.3 Sie beraten und unterstützen Schülerinnen und Schüler in ihrer Lern- und Persönlichkeitsentwicklung.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Aufzeigen von schulischen und außerschulischen kunstpädagogischen Angeboten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3.2.4 Sie unterstützen Erziehungsberechtigte bei der Wahrnehmung ihrer Erziehungsaufgabe.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3.2.5 Sie beraten Erziehungsberechtigte in Fragen der Lernentwicklung der Schülerin oder des Schülers.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empf</w:t>
            </w:r>
            <w:r>
              <w:rPr>
                <w:color w:val="000000"/>
                <w:sz w:val="18"/>
                <w:szCs w:val="18"/>
              </w:rPr>
              <w:t>ehlen</w:t>
            </w:r>
            <w:r w:rsidRPr="00BD46D6">
              <w:rPr>
                <w:color w:val="000000"/>
                <w:sz w:val="18"/>
                <w:szCs w:val="18"/>
              </w:rPr>
              <w:t xml:space="preserve"> Erziehungsberechtigten schulische und außerschulische Förderangebote (vgl. 3.3.6) auf der Grundlage der gewonnenen Erkenntnisse (vgl. 3.2.2). 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Teilnahme an Wettbewerben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Kunstpädagogische Angebote für Kinder- und Jugendliche in der Region z.B. Malschule…</w:t>
            </w:r>
          </w:p>
          <w:p w:rsidR="004816BF" w:rsidRPr="00E761F8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Förderung der Feinmotorik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3.2.6 Sie beraten sich aufgaben- und fallbezogen mit Kolleginnen und Kollegen.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Aufgaben der FK</w:t>
            </w:r>
          </w:p>
          <w:p w:rsidR="004816BF" w:rsidRPr="007B161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Fachspezifische Fortbildungen und Arbeitsgruppen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3.2.7 Sie erkennen die Möglichkeiten und Grenzen der schulischen Beratung und beziehen außerschulische Beratungsmöglichkeiten bedarfsgerecht ein.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shd w:val="clear" w:color="auto" w:fill="F2DBDB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3.3 Lehrkräfte im Vorbereitungsdienst beobachten, beschreiben und analysieren die individuellen Lernvoraussetzungen und –entwicklungen der Schülerinnen und Schüler und entwickeln auf der Basis dieser Diagnose geeignete Fördermaßnahmen.</w:t>
            </w:r>
          </w:p>
        </w:tc>
        <w:tc>
          <w:tcPr>
            <w:tcW w:w="5016" w:type="dxa"/>
            <w:shd w:val="clear" w:color="auto" w:fill="F2DBDB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F2DBDB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3.3.1 Sie wertschätzen den individuellen Lernfortschritt ihrer Schülerinnen und Schüler, vermitteln Vertrauen in deren eigene Leistungsfähigkeit und ermuntern sie, Hilfen einzufordern.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8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förder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individuelle Zugangsweisen durch offene Aufgabenstellungen unter Berücksichtigung der drei Anforderungsbereiche (Reproduktion, Reorganisation/Transfer, Problemlösen) sachgerecht. 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Innere Differenzierung im KU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Anforderungsbereiche des KU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3.3.2 Sie kennen und nutzen diagnostische Verfahren zur Feststellung der kognitiven, sprachlichen, emotionalen und sozialen Entwicklungsstände und Lernpotenziale.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3.3.3 Sie entwickeln, auch mit Kolleginnen und Kollegen, individuelle Förderpläne für Schülerinnen und Schüler und machen sie ihnen und den Erziehungsberechtigten transparent.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3.3.4 Sie fördern mit Kolleginnen und Kollegen Schülerinnen und Schüler entsprechend deren Fertigkeiten und kognitiven, emotionalen und sozialen Voraussetzungen.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3.3.5 Sie evaluieren mit Kolleginnen und Kollegen, Schülerinnen und Schülern sowie Erziehungsberechtigten die Ergebnisse der getroffenen Fördermaßnahmen, melden Lernfortschritte zurück und entwickeln die Förderkonzepte weiter.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tcBorders>
              <w:bottom w:val="single" w:sz="12" w:space="0" w:color="auto"/>
            </w:tcBorders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3.3.6 Sie kennen und nutzen bei Bedarf außerschulische Förderangebote.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8"/>
              </w:numPr>
              <w:tabs>
                <w:tab w:val="clear" w:pos="360"/>
              </w:tabs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kenn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und nutzt ggf. fachlich relevante außerschulische Lernorte (den öffentlichen Raum bzw. die freie Natur,  Kunstschulen, Ateliers, museumspädagogische Angebote) lernförderlich.  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Außerschulische Lernorte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Museumspädagogik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Kooperation mit Institutionen und Einrichtungen</w:t>
            </w:r>
          </w:p>
        </w:tc>
      </w:tr>
      <w:tr w:rsidR="004816BF" w:rsidTr="003A3C0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4BC96"/>
            <w:vAlign w:val="center"/>
          </w:tcPr>
          <w:p w:rsidR="004816BF" w:rsidRPr="003C4D33" w:rsidRDefault="004816BF" w:rsidP="003A3C09">
            <w:pPr>
              <w:rPr>
                <w:color w:val="000000"/>
                <w:sz w:val="18"/>
                <w:szCs w:val="18"/>
              </w:rPr>
            </w:pPr>
            <w:r w:rsidRPr="003C4D33">
              <w:rPr>
                <w:b/>
                <w:color w:val="000000"/>
                <w:sz w:val="18"/>
                <w:szCs w:val="18"/>
                <w:u w:val="single"/>
              </w:rPr>
              <w:t>4. Kompetenzbereich Mitwirken bei der Gestaltung der Eigenverantwortlichkeit der Schule und Weiterentwickeln der eigenen Berufskompetenz</w:t>
            </w:r>
          </w:p>
        </w:tc>
      </w:tr>
      <w:tr w:rsidR="004816BF" w:rsidTr="003A3C09"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4.1 Lehrkräfte im Vorbereitungsdienst nehmen Schule als sich entwickelndes System wahr.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DD9C3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4.1.1 Sie wirken bei der Umsetzung des Schulprogramms mit und vertreten es aktiv.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 des Faches Kunst</w:t>
            </w:r>
          </w:p>
          <w:p w:rsidR="004816BF" w:rsidRPr="003C4D33" w:rsidRDefault="004816BF" w:rsidP="003A3C09">
            <w:pPr>
              <w:ind w:left="720"/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4.1.2 Sie wirken bei der Entwicklung der Qualität von Unterricht und anderer schulischer Prozesse auf der Basis eines begründeten Verständnisses von gutem Unterricht und guter Schule mit.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guter Kunstunterricht?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die idealen Bedingung</w:t>
            </w:r>
            <w:r w:rsidR="00000C32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dafür?</w:t>
            </w:r>
          </w:p>
          <w:p w:rsidR="00EF65A9" w:rsidRPr="00EF65A9" w:rsidRDefault="00EF65A9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Stellenwert und Berechtigung des Faches in der Schule/Gesellschaft</w:t>
            </w:r>
          </w:p>
          <w:p w:rsidR="00EF65A9" w:rsidRPr="00EF65A9" w:rsidRDefault="00EF65A9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Das Fach Kunst heute</w:t>
            </w:r>
          </w:p>
          <w:p w:rsidR="00EF65A9" w:rsidRPr="00EF65A9" w:rsidRDefault="00EF65A9" w:rsidP="00EF65A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der Stundentafel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4.1.3 Sie handeln im Rahmen der schulrechtlichen Bestimmungen.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shd w:val="clear" w:color="auto" w:fill="DDD9C3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4.2. Lehrkräfte im Vorbereitungsdienst entwickeln die eigene Berufskompetenz weiter.</w:t>
            </w:r>
          </w:p>
        </w:tc>
        <w:tc>
          <w:tcPr>
            <w:tcW w:w="5016" w:type="dxa"/>
            <w:shd w:val="clear" w:color="auto" w:fill="DDD9C3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Die LiVD</w:t>
            </w:r>
          </w:p>
        </w:tc>
        <w:tc>
          <w:tcPr>
            <w:tcW w:w="5016" w:type="dxa"/>
            <w:shd w:val="clear" w:color="auto" w:fill="DDD9C3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4.2.1 Sie analysieren und reflektieren die eigene Leistung an den Lernaktivitäten und am Lernfortschritt der Schülerinnen und Schüler.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von Unterricht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4.2.2 Sie ermitteln selbst ihren Qualifizierungsbedarf bezogen auf die eigenen beruflichen Anforderungen.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Fortbildungsbedarf: Einbezug z.B. des Medienzentrums und Multimediamobils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4.2.3 Sie zeigen Eigeninitiative bei der Weiterentwicklung ihrer Kompetenzen auch über den Unterricht hinaus.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erweiter</w:t>
            </w:r>
            <w:r>
              <w:rPr>
                <w:color w:val="000000"/>
                <w:sz w:val="18"/>
                <w:szCs w:val="18"/>
              </w:rPr>
              <w:t>n</w:t>
            </w:r>
            <w:r w:rsidRPr="00BD46D6">
              <w:rPr>
                <w:color w:val="000000"/>
                <w:sz w:val="18"/>
                <w:szCs w:val="18"/>
              </w:rPr>
              <w:t xml:space="preserve"> bzw. aktualisier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praktische und theoretische Kenntnisse über aktuelle und klassische bildnerische Verfahren selbstständig. </w:t>
            </w:r>
          </w:p>
        </w:tc>
        <w:tc>
          <w:tcPr>
            <w:tcW w:w="5016" w:type="dxa"/>
            <w:shd w:val="clear" w:color="auto" w:fill="auto"/>
          </w:tcPr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Kunstpädagoge und Künstler – ein Konflikt?</w:t>
            </w:r>
          </w:p>
          <w:p w:rsidR="004816BF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Eigene ästhetisch-künstlerische Praxis</w:t>
            </w:r>
          </w:p>
          <w:p w:rsidR="004816BF" w:rsidRPr="00EF65A9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F65A9">
              <w:rPr>
                <w:sz w:val="18"/>
                <w:szCs w:val="18"/>
              </w:rPr>
              <w:t>Stetiger Ausbau der Kenntnisse zu den Verfahren des Bildhaften Gestaltens in den Bereichen: Malerei/ Grafik/ Plastik, Objekt, Raum, Installation/ Spiel, Performance, Aktion/ Digitale Medien/ Zeitgenössische Künstlerische Strategien</w:t>
            </w:r>
          </w:p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Ausstellungsbesuche</w:t>
            </w: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4.2.4 Sie nutzen die Möglichkeiten kollegialer Beratung.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4.2.5 Sie dokumentieren Ergebnisse von Evaluation und Reflexion des eigenen Lehrerhandelns.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Pr="003C4D33" w:rsidRDefault="004816BF" w:rsidP="003A3C09">
            <w:pPr>
              <w:rPr>
                <w:sz w:val="18"/>
                <w:szCs w:val="18"/>
              </w:rPr>
            </w:pPr>
          </w:p>
        </w:tc>
      </w:tr>
      <w:tr w:rsidR="004816BF" w:rsidTr="003A3C09">
        <w:tc>
          <w:tcPr>
            <w:tcW w:w="5016" w:type="dxa"/>
            <w:tcBorders>
              <w:bottom w:val="single" w:sz="12" w:space="0" w:color="auto"/>
            </w:tcBorders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4.2.6 Sie dokumentieren ihre Ausbildungsschwerpunkte sowie zusätzlich erworbene Kompetenzen.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BD46D6" w:rsidRDefault="004816BF" w:rsidP="004816BF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color w:val="000000"/>
                <w:sz w:val="18"/>
                <w:szCs w:val="18"/>
              </w:rPr>
            </w:pPr>
            <w:r w:rsidRPr="00BD46D6">
              <w:rPr>
                <w:color w:val="000000"/>
                <w:sz w:val="18"/>
                <w:szCs w:val="18"/>
              </w:rPr>
              <w:t>dokumentier</w:t>
            </w:r>
            <w:r>
              <w:rPr>
                <w:color w:val="000000"/>
                <w:sz w:val="18"/>
                <w:szCs w:val="18"/>
              </w:rPr>
              <w:t>en</w:t>
            </w:r>
            <w:r w:rsidRPr="00BD46D6">
              <w:rPr>
                <w:color w:val="000000"/>
                <w:sz w:val="18"/>
                <w:szCs w:val="18"/>
              </w:rPr>
              <w:t xml:space="preserve"> ihren eigenen fachpraktischen (vgl. 4.2.3), -didaktischen und –methodischen Kompetenzerwerb ästhetisch begründet.</w:t>
            </w:r>
          </w:p>
        </w:tc>
        <w:tc>
          <w:tcPr>
            <w:tcW w:w="5016" w:type="dxa"/>
            <w:tcBorders>
              <w:bottom w:val="single" w:sz="12" w:space="0" w:color="auto"/>
            </w:tcBorders>
            <w:shd w:val="clear" w:color="auto" w:fill="auto"/>
          </w:tcPr>
          <w:p w:rsidR="004816BF" w:rsidRPr="003C4D33" w:rsidRDefault="004816BF" w:rsidP="004816B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Z.B. Besuch von Fortbildungen</w:t>
            </w:r>
          </w:p>
        </w:tc>
      </w:tr>
      <w:tr w:rsidR="004816BF" w:rsidTr="003A3C09">
        <w:trPr>
          <w:trHeight w:val="425"/>
        </w:trPr>
        <w:tc>
          <w:tcPr>
            <w:tcW w:w="150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4816BF" w:rsidRPr="00A961B4" w:rsidRDefault="004816BF" w:rsidP="003A3C09">
            <w:pPr>
              <w:rPr>
                <w:color w:val="000000"/>
              </w:rPr>
            </w:pPr>
            <w:r w:rsidRPr="00A961B4">
              <w:rPr>
                <w:b/>
                <w:color w:val="000000"/>
                <w:u w:val="single"/>
              </w:rPr>
              <w:t>5. Kompetenzbereich Personale Kompetenzen</w:t>
            </w:r>
          </w:p>
        </w:tc>
      </w:tr>
      <w:tr w:rsidR="004816BF" w:rsidTr="003A3C09"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5.1 Lehrkräfte im Vorbereitungsdienst entwickeln ein professionelles Konzept ihrer Lehrerrolle und ein konstruktives Verhältnis zu den Anforderungen des Lehrerberufs.</w:t>
            </w: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single" w:sz="12" w:space="0" w:color="auto"/>
            </w:tcBorders>
            <w:shd w:val="clear" w:color="auto" w:fill="DAEEF3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5.1.1 Sie orientieren ihr Handeln an einem Menschenbild, das auf der Grundlage des Christentums, des europäischen Humanismus und der Ideen der liberalen, demokratischen und sozialen Freiheitsbewegung beruht.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5.1.2 Sie orientieren ihr Handeln an dem Übereinkommen der Vereinten Nationen über die Rechte von Menschen mit Behinderungen und dem Übereinkommen der Vereinten Nationen über die Rechte des Kindes.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5.1.3 Sie pflegen einen von gegenseitigem Respekt und Wertschätzung geprägten Umgang mit allen an der Schule Beteiligten.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5.1.4 Sie über ihren Beruf als öffentliches Amt mit besonderer Verpflichtung und Verantwortung für die Schülerinnen und Schüler aus.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5.1.5 Sie richten ihr Handeln an den Erfordernissen einer Bildung für nachhaltige Entwicklung aus.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  <w:shd w:val="clear" w:color="auto" w:fill="DAEEF3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5.2 Lehrkräfte im Vorbereitungsdienst übernehmen Verantwortung für sich und ihre Arbeit.</w:t>
            </w:r>
          </w:p>
        </w:tc>
        <w:tc>
          <w:tcPr>
            <w:tcW w:w="5016" w:type="dxa"/>
            <w:shd w:val="clear" w:color="auto" w:fill="DAEEF3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DAEEF3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5.2.1 Sie handeln im Bewusstsein der Wechselwirkung ihres individuellen Handelns und des Systems Schule.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5.2.2 Sie zeigen die Bereitschaft zu lebenslangem eigenverantwortlichen Lernen.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5.2.3 Sie organisieren ihre Arbeit selbständig und ökonomisch zu ihrer eigenen Entlastung.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5.2.4 Sie sind fähig und bereit, sich mit eigenem und fremdem Handeln reflektierend auseinanderzusetzen.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  <w:shd w:val="clear" w:color="auto" w:fill="DAEEF3"/>
          </w:tcPr>
          <w:p w:rsidR="004816BF" w:rsidRPr="003C641F" w:rsidRDefault="004816BF" w:rsidP="003A3C09">
            <w:pPr>
              <w:ind w:left="142"/>
              <w:rPr>
                <w:b/>
                <w:sz w:val="18"/>
                <w:szCs w:val="18"/>
              </w:rPr>
            </w:pPr>
            <w:r w:rsidRPr="003C641F">
              <w:rPr>
                <w:b/>
                <w:sz w:val="18"/>
                <w:szCs w:val="18"/>
              </w:rPr>
              <w:t>5.3 Lehrkräfte im Vorbereitungsdienst agieren mit allen an Schule Beteiligten verantwortungsbewusst.</w:t>
            </w:r>
          </w:p>
        </w:tc>
        <w:tc>
          <w:tcPr>
            <w:tcW w:w="5016" w:type="dxa"/>
            <w:shd w:val="clear" w:color="auto" w:fill="DAEEF3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DAEEF3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5.3.1 Sie arbeiten kollegial und teamorientiert.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5.3.2 Sie sind zu konstruktiver Kritik bereit und fähig.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  <w:tr w:rsidR="004816BF" w:rsidTr="003A3C09">
        <w:tc>
          <w:tcPr>
            <w:tcW w:w="5016" w:type="dxa"/>
          </w:tcPr>
          <w:p w:rsidR="004816BF" w:rsidRPr="003C641F" w:rsidRDefault="004816BF" w:rsidP="003A3C09">
            <w:pPr>
              <w:ind w:left="284"/>
              <w:rPr>
                <w:sz w:val="18"/>
                <w:szCs w:val="18"/>
              </w:rPr>
            </w:pPr>
            <w:r w:rsidRPr="003C641F">
              <w:rPr>
                <w:sz w:val="18"/>
                <w:szCs w:val="18"/>
              </w:rPr>
              <w:t>5.3.3 Sie verfügen über Konzepte und die Fähigkeit zur Konfliktbewältigung.</w:t>
            </w:r>
          </w:p>
        </w:tc>
        <w:tc>
          <w:tcPr>
            <w:tcW w:w="5016" w:type="dxa"/>
            <w:shd w:val="clear" w:color="auto" w:fill="auto"/>
          </w:tcPr>
          <w:p w:rsidR="004816BF" w:rsidRPr="00BD46D6" w:rsidRDefault="004816BF" w:rsidP="003A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:rsidR="004816BF" w:rsidRDefault="004816BF" w:rsidP="003A3C09"/>
        </w:tc>
      </w:tr>
    </w:tbl>
    <w:p w:rsidR="009A6AEC" w:rsidRDefault="009A6AEC"/>
    <w:sectPr w:rsidR="009A6AEC" w:rsidSect="004816BF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06" w:rsidRDefault="00826F06" w:rsidP="002E75E1">
      <w:r>
        <w:separator/>
      </w:r>
    </w:p>
  </w:endnote>
  <w:endnote w:type="continuationSeparator" w:id="0">
    <w:p w:rsidR="00826F06" w:rsidRDefault="00826F06" w:rsidP="002E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06" w:rsidRDefault="00826F06" w:rsidP="002E75E1">
      <w:r>
        <w:separator/>
      </w:r>
    </w:p>
  </w:footnote>
  <w:footnote w:type="continuationSeparator" w:id="0">
    <w:p w:rsidR="00826F06" w:rsidRDefault="00826F06" w:rsidP="002E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16"/>
      <w:gridCol w:w="2508"/>
      <w:gridCol w:w="2508"/>
      <w:gridCol w:w="5016"/>
    </w:tblGrid>
    <w:tr w:rsidR="002E75E1" w:rsidRPr="003C641F" w:rsidTr="003A3C09">
      <w:trPr>
        <w:tblHeader/>
      </w:trPr>
      <w:tc>
        <w:tcPr>
          <w:tcW w:w="15048" w:type="dxa"/>
          <w:gridSpan w:val="4"/>
        </w:tcPr>
        <w:p w:rsidR="002E75E1" w:rsidRPr="003C641F" w:rsidRDefault="006A5B1A" w:rsidP="006A5B1A">
          <w:pPr>
            <w:rPr>
              <w:b/>
            </w:rPr>
          </w:pPr>
          <w:r>
            <w:rPr>
              <w:b/>
            </w:rPr>
            <w:t xml:space="preserve">Studienseminar Lüneburg für das </w:t>
          </w:r>
          <w:r w:rsidR="002E75E1" w:rsidRPr="003C641F">
            <w:rPr>
              <w:b/>
            </w:rPr>
            <w:t>Lehr</w:t>
          </w:r>
          <w:r w:rsidR="002E75E1">
            <w:rPr>
              <w:b/>
            </w:rPr>
            <w:t>amt</w:t>
          </w:r>
          <w:r>
            <w:rPr>
              <w:b/>
            </w:rPr>
            <w:t xml:space="preserve"> an Grund-, Haupt- und Realschulen</w:t>
          </w:r>
        </w:p>
      </w:tc>
    </w:tr>
    <w:tr w:rsidR="002E75E1" w:rsidRPr="00A961B4" w:rsidTr="003A3C09">
      <w:trPr>
        <w:trHeight w:val="340"/>
        <w:tblHeader/>
      </w:trPr>
      <w:tc>
        <w:tcPr>
          <w:tcW w:w="7524" w:type="dxa"/>
          <w:gridSpan w:val="2"/>
          <w:tcBorders>
            <w:right w:val="nil"/>
          </w:tcBorders>
          <w:vAlign w:val="center"/>
        </w:tcPr>
        <w:p w:rsidR="002E75E1" w:rsidRPr="003C641F" w:rsidRDefault="002E75E1" w:rsidP="003A3C09">
          <w:pPr>
            <w:rPr>
              <w:b/>
            </w:rPr>
          </w:pPr>
          <w:r>
            <w:rPr>
              <w:b/>
            </w:rPr>
            <w:t>KUNST</w:t>
          </w:r>
        </w:p>
      </w:tc>
      <w:tc>
        <w:tcPr>
          <w:tcW w:w="7524" w:type="dxa"/>
          <w:gridSpan w:val="2"/>
          <w:tcBorders>
            <w:left w:val="nil"/>
          </w:tcBorders>
          <w:vAlign w:val="center"/>
        </w:tcPr>
        <w:p w:rsidR="002E75E1" w:rsidRPr="00A961B4" w:rsidRDefault="006A5B1A" w:rsidP="003A3C09">
          <w:pPr>
            <w:jc w:val="right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Bearbeitungsstand: 12.10.2015</w:t>
          </w:r>
        </w:p>
      </w:tc>
    </w:tr>
    <w:tr w:rsidR="002E75E1" w:rsidRPr="003C641F" w:rsidTr="003A3C09">
      <w:trPr>
        <w:trHeight w:val="340"/>
        <w:tblHeader/>
      </w:trPr>
      <w:tc>
        <w:tcPr>
          <w:tcW w:w="5016" w:type="dxa"/>
          <w:tcBorders>
            <w:bottom w:val="single" w:sz="12" w:space="0" w:color="auto"/>
          </w:tcBorders>
          <w:shd w:val="clear" w:color="auto" w:fill="FFFF00"/>
          <w:vAlign w:val="center"/>
        </w:tcPr>
        <w:p w:rsidR="002E75E1" w:rsidRPr="003C641F" w:rsidRDefault="002E75E1" w:rsidP="003A3C09">
          <w:pPr>
            <w:rPr>
              <w:b/>
            </w:rPr>
          </w:pPr>
          <w:r w:rsidRPr="003C641F">
            <w:rPr>
              <w:b/>
            </w:rPr>
            <w:t>Kompetenzen aus der APVO-Lehr</w:t>
          </w:r>
        </w:p>
      </w:tc>
      <w:tc>
        <w:tcPr>
          <w:tcW w:w="5016" w:type="dxa"/>
          <w:gridSpan w:val="2"/>
          <w:tcBorders>
            <w:bottom w:val="single" w:sz="12" w:space="0" w:color="auto"/>
          </w:tcBorders>
          <w:shd w:val="clear" w:color="auto" w:fill="FFFF00"/>
          <w:vAlign w:val="center"/>
        </w:tcPr>
        <w:p w:rsidR="002E75E1" w:rsidRPr="003C641F" w:rsidRDefault="002E75E1" w:rsidP="003A3C09">
          <w:pPr>
            <w:rPr>
              <w:b/>
            </w:rPr>
          </w:pPr>
          <w:r w:rsidRPr="003C641F">
            <w:rPr>
              <w:b/>
            </w:rPr>
            <w:t xml:space="preserve">Konstitutive fachspezifische Kompetenzen </w:t>
          </w:r>
        </w:p>
      </w:tc>
      <w:tc>
        <w:tcPr>
          <w:tcW w:w="5016" w:type="dxa"/>
          <w:tcBorders>
            <w:bottom w:val="single" w:sz="12" w:space="0" w:color="auto"/>
          </w:tcBorders>
          <w:shd w:val="clear" w:color="auto" w:fill="FFFF00"/>
          <w:vAlign w:val="center"/>
        </w:tcPr>
        <w:p w:rsidR="002E75E1" w:rsidRPr="003C641F" w:rsidRDefault="006A5B1A" w:rsidP="003A3C09">
          <w:pPr>
            <w:rPr>
              <w:b/>
            </w:rPr>
          </w:pPr>
          <w:r>
            <w:rPr>
              <w:b/>
            </w:rPr>
            <w:t>Inhalte und Methoden</w:t>
          </w:r>
        </w:p>
      </w:tc>
    </w:tr>
  </w:tbl>
  <w:p w:rsidR="002E75E1" w:rsidRDefault="002E75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8BC4933"/>
    <w:multiLevelType w:val="hybridMultilevel"/>
    <w:tmpl w:val="74461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B12"/>
    <w:multiLevelType w:val="hybridMultilevel"/>
    <w:tmpl w:val="4B9864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35CB0"/>
    <w:multiLevelType w:val="hybridMultilevel"/>
    <w:tmpl w:val="74569922"/>
    <w:lvl w:ilvl="0" w:tplc="2E864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40F"/>
    <w:multiLevelType w:val="hybridMultilevel"/>
    <w:tmpl w:val="8ECC8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10C2"/>
    <w:multiLevelType w:val="hybridMultilevel"/>
    <w:tmpl w:val="B3D6B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A6A13"/>
    <w:multiLevelType w:val="hybridMultilevel"/>
    <w:tmpl w:val="98A680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62731"/>
    <w:multiLevelType w:val="hybridMultilevel"/>
    <w:tmpl w:val="92B80B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50527"/>
    <w:multiLevelType w:val="hybridMultilevel"/>
    <w:tmpl w:val="8046A2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F3038"/>
    <w:multiLevelType w:val="hybridMultilevel"/>
    <w:tmpl w:val="3E688F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958D9"/>
    <w:multiLevelType w:val="hybridMultilevel"/>
    <w:tmpl w:val="6074B854"/>
    <w:lvl w:ilvl="0" w:tplc="0AFE0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F"/>
    <w:rsid w:val="00000C32"/>
    <w:rsid w:val="00040C28"/>
    <w:rsid w:val="00054795"/>
    <w:rsid w:val="000A1E08"/>
    <w:rsid w:val="00186601"/>
    <w:rsid w:val="002E75E1"/>
    <w:rsid w:val="003D2CE4"/>
    <w:rsid w:val="004816BF"/>
    <w:rsid w:val="004A3505"/>
    <w:rsid w:val="00537A1B"/>
    <w:rsid w:val="00637E6C"/>
    <w:rsid w:val="006A5B1A"/>
    <w:rsid w:val="006C798B"/>
    <w:rsid w:val="006D09D0"/>
    <w:rsid w:val="007A2FF1"/>
    <w:rsid w:val="007D4C0D"/>
    <w:rsid w:val="007F17E5"/>
    <w:rsid w:val="00826F06"/>
    <w:rsid w:val="009A6AEC"/>
    <w:rsid w:val="009C0FAE"/>
    <w:rsid w:val="009D6A3F"/>
    <w:rsid w:val="00A74295"/>
    <w:rsid w:val="00CA7D02"/>
    <w:rsid w:val="00CE3C73"/>
    <w:rsid w:val="00D30635"/>
    <w:rsid w:val="00E94AB9"/>
    <w:rsid w:val="00EF2E76"/>
    <w:rsid w:val="00EF65A9"/>
    <w:rsid w:val="00F02F4A"/>
    <w:rsid w:val="00F34B5A"/>
    <w:rsid w:val="00F52699"/>
    <w:rsid w:val="00FA1BA6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F127-99D9-439D-B661-BB401019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6BF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E7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E1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E7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E1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53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CF299E3D.dotm</Template>
  <TotalTime>0</TotalTime>
  <Pages>4</Pages>
  <Words>3038</Words>
  <Characters>19146</Characters>
  <Application>Microsoft Office Word</Application>
  <DocSecurity>4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Rothe, Antje (STS)</cp:lastModifiedBy>
  <cp:revision>2</cp:revision>
  <cp:lastPrinted>2015-10-12T06:36:00Z</cp:lastPrinted>
  <dcterms:created xsi:type="dcterms:W3CDTF">2015-10-19T07:37:00Z</dcterms:created>
  <dcterms:modified xsi:type="dcterms:W3CDTF">2015-10-19T07:37:00Z</dcterms:modified>
</cp:coreProperties>
</file>